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Design and Implementation of a Smart Ranch Management System Using Flutter and FastAPI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Project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 and Implementation of a Smart Ranch Management System Using Flutter and FastAPI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Student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Ogutu Memba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Degree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 of Science in Computer Science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Chuka University, Kenya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Date of Submission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bl>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rtl w:val="0"/>
        </w:rPr>
        <w:t xml:space="preserve"> </w:t>
      </w: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profitability and sustainability of smallholder livestock farming in Kenya are often constrained by reliance on manual or sporadic record-keeping, resulting in poor tracking of expenses, inefficient feed utilization, and limited visibility into individual animal health.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project proposes the design and implementation of a Smart Ranch Management System (SRMS), delivered as a robust, cross-platform mobile application, to address these critical deficiencies. The system utilizes a modern, high-performance technology stack: Flutter for the frontend, ensuring broad accessibility across mobile operating systems; FastAPI for the backend API, leveraging its asynchronous capabilities for superior concurrency and low latency; and PostgreSQL, selected for its advanced ability to support Hybrid Transactional/Analytical Processing (HTAP). The core innovation lies in the system's ability to seamlessly support both high-level batch management (for financial and aggregated analysis) and granular, real-time tracking of individual animals (for health and performance monitoring). Critically, the architecture is explicitly designed for future readiness, providing a robust, scalable foundation capable of integrating high-volume IoT sensor data and complex machine learning models for predictive analytics. By centralizing operational data, the SRMS aims to enable Kenyan farmers to transition to data-driven decision-making, thereby enhancing operational efficiency and bolstering resilience against structural challenges inherent in the digital transformation of smallholder agriculture.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One: Introduction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Background to the Study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global agricultural sector is undergoing a profound digital transformation, often referred to as AgriTech, characterized by the integration of information technology, sensors, and data analytics. This movement aims to introduce precision agriculture, optimizing resource consumption and boosting productivity through real-time monitoring and data-driven insights.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African and Kenyan context, the agricultural sector remains the economic backbone, yet it faces persistent structural challenges, including vulnerability to climate change and restricted access to timely market information and inputs.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Digital solutions are viewed as essential tools to overcome these barriers, enhancing financial inclusion and increasing income for smallholder farmers.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Small-scale farming operations are critical to Kenya, accounting for approximately 78% of the country's total agricultural production.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Within this sector, livestock is particularly important, increasingly regarded as more resilient than crop farming in mitigating climate change shocks such as drought.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effective management of these livestock holdings is severely hampered by inadequate digital infrastructure and low adoption of sophisticated management tools.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Existing solutions often fail to account for the constraints faced by smallholders, particularly the diversity of mobile devices and the necessity for simple, intuitive interfaces.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project recognizes that for a solution to be successful in the local market, it must adopt a mobile-first design philosophy, justifying the use of Flutter to ensure a robust, cross-platform experience across the prevalent mobile operating systems regardless of the user’s device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Problem Statement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Smallholder livestock management in Kenya is critically hindered by poor record-keeping practices. Evidence suggests that manual or biannual recording of business transactions is common, which leads directly to execution delays, inaccurate tracking of operational activities, and eventual business struggle or low profitability.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results in a significant management vacuum where farmers lack the granular data necessary to make informed operational decisions. Specifically, farmers struggle to consistently track individual animal health status, accurately quantify feed consumption for efficiency analysis, and maintain detailed, categorized financial expenses. The inability to analyze these metrics prevents optimized resource allocation, breeding strategies, and timely interventions.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systemic issues compound this data deficit. The research indicates that qualified veterinary services are predominantly utilized by large commercial farms, while small-scale farmers often rely on unqualified health managers or forgo treatment entirely.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gap in professional extension services means that vital health events are often poorly documented or lost. The proposed system must therefore standardize and centralize the logging of symptoms, treatments, and outcomes. By enforcing structured data capture, the software creates a verifiable audit log, effectively generating the data required for future remote veterinary consultation or AI-aided diagnostics, mirroring successful models seen elsewhere in the continent.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development of this structured, accurate data foundation is a necessary step to bridge the gap between smallholders and professional expertise, a precursor to enhancing animal welfare and productivity.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a technical gap exists in affordable software that can seamlessly handle the dual demands of livestock management: providing aggregated batch-level financial reports alongside detailed, longitudinal individual animal tracking (e.g., specific health history or breeding performance). Designing a robust database architecture to support this hybrid requirement without sacrificing performance is central to solving the current data management crisis.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Objectives of the Project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Objective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general objective is to design and implement a scalable, mobile-based Smart Ranch Management System using Flutter and FastAPI to enhance operational efficiency, record-keeping accuracy, and profitability for smallholder livestock farmers in Kenya.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Specific Objectives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analyze the functional and non-functional requirements for comprehensive livestock management, specifically focusing on supporting both batch and individual tracking within the Kenyan context.</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design and implement a robust, asynchronous API backend using the FastAPI framework and a PostgreSQL hybrid data model capable of handling high-frequency transactional data and complex analytical queries efficiently.</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develop a cross-platform mobile application utilizing Flutter for intuitive recording of livestock details, tracking individual health events, monitoring feed consumption against batches, and logging financial transactions (expenses and income).</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implement a system architecture that is explicitly designed for future readiness, ensuring seamless integration pathways for IoT sensor data and machine learning predictive analytics models.</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 rigorously test and evaluate the system's performance, usability, and functional completeness against the defined user requirements.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Scope and Limitations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Scope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scope of this six-month project phase is clearly delineated:</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Functional Scope:</w:t>
      </w:r>
      <w:r w:rsidDel="00000000" w:rsidR="00000000" w:rsidRPr="00000000">
        <w:rPr>
          <w:rFonts w:ascii="Google Sans Text" w:cs="Google Sans Text" w:eastAsia="Google Sans Text" w:hAnsi="Google Sans Text"/>
          <w:color w:val="1b1c1d"/>
          <w:rtl w:val="0"/>
        </w:rPr>
        <w:t xml:space="preserve"> The system will encompass four essential modules: Livestock Inventory (supporting both individual identification and batch grouping), Health Tracking (events, treatments, diagnostics), Feed Management (consumption logs for batches), and Financial Tracking (categorized expenses and income).</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Technology Scope:</w:t>
      </w:r>
      <w:r w:rsidDel="00000000" w:rsidR="00000000" w:rsidRPr="00000000">
        <w:rPr>
          <w:rFonts w:ascii="Google Sans Text" w:cs="Google Sans Text" w:eastAsia="Google Sans Text" w:hAnsi="Google Sans Text"/>
          <w:color w:val="1b1c1d"/>
          <w:rtl w:val="0"/>
        </w:rPr>
        <w:t xml:space="preserve"> Development is strictly confined to the Flutter framework for the frontend application, the FastAPI framework for the RESTful API backend, and the PostgreSQL relational database management system.</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Target User Base:</w:t>
      </w:r>
      <w:r w:rsidDel="00000000" w:rsidR="00000000" w:rsidRPr="00000000">
        <w:rPr>
          <w:rFonts w:ascii="Google Sans Text" w:cs="Google Sans Text" w:eastAsia="Google Sans Text" w:hAnsi="Google Sans Text"/>
          <w:color w:val="1b1c1d"/>
          <w:rtl w:val="0"/>
        </w:rPr>
        <w:t xml:space="preserve"> The system is designed for any  livestock holders, typically those operating in peri-urban or rural Kenyan settings, and those managing fewer than 5 dairy cows or fewer than 10 small ruminants, as characterized in regional studies.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Limitations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Phase I Limitation:</w:t>
      </w:r>
      <w:r w:rsidDel="00000000" w:rsidR="00000000" w:rsidRPr="00000000">
        <w:rPr>
          <w:rFonts w:ascii="Google Sans Text" w:cs="Google Sans Text" w:eastAsia="Google Sans Text" w:hAnsi="Google Sans Text"/>
          <w:color w:val="1b1c1d"/>
          <w:rtl w:val="0"/>
        </w:rPr>
        <w:t xml:space="preserve"> This Bachelor of Science project, Phase I, explicitly </w:t>
      </w:r>
      <w:r w:rsidDel="00000000" w:rsidR="00000000" w:rsidRPr="00000000">
        <w:rPr>
          <w:rFonts w:ascii="Google Sans Text" w:cs="Google Sans Text" w:eastAsia="Google Sans Text" w:hAnsi="Google Sans Text"/>
          <w:b w:val="1"/>
          <w:bCs w:val="1"/>
          <w:color w:val="1b1c1d"/>
          <w:rtl w:val="0"/>
        </w:rPr>
        <w:t xml:space="preserve">excludes</w:t>
      </w:r>
      <w:r w:rsidDel="00000000" w:rsidR="00000000" w:rsidRPr="00000000">
        <w:rPr>
          <w:rFonts w:ascii="Google Sans Text" w:cs="Google Sans Text" w:eastAsia="Google Sans Text" w:hAnsi="Google Sans Text"/>
          <w:color w:val="1b1c1d"/>
          <w:rtl w:val="0"/>
        </w:rPr>
        <w:t xml:space="preserve"> the physical integration of actual IoT devices (e.g., smart collars or environmental sensors) and the final implementation of complex Machine Learning models for predictive analytics. The focus remains on building the fully functional, scalable architectural foundation.</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Limitation:</w:t>
      </w:r>
      <w:r w:rsidDel="00000000" w:rsidR="00000000" w:rsidRPr="00000000">
        <w:rPr>
          <w:rFonts w:ascii="Google Sans Text" w:cs="Google Sans Text" w:eastAsia="Google Sans Text" w:hAnsi="Google Sans Text"/>
          <w:color w:val="1b1c1d"/>
          <w:rtl w:val="0"/>
        </w:rPr>
        <w:t xml:space="preserve"> System validation and testing will rely on simulated and manually collected mock operational data, rather than large-scale, real-time datasets derived from a continuous production environment.</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Hardware Limitation:</w:t>
      </w:r>
      <w:r w:rsidDel="00000000" w:rsidR="00000000" w:rsidRPr="00000000">
        <w:rPr>
          <w:rFonts w:ascii="Google Sans Text" w:cs="Google Sans Text" w:eastAsia="Google Sans Text" w:hAnsi="Google Sans Text"/>
          <w:color w:val="1b1c1d"/>
          <w:rtl w:val="0"/>
        </w:rPr>
        <w:t xml:space="preserve"> The project budget and timeframe preclude the procurement of specialized hardware (such as dedicated cloud servers or external data storage) beyond standard academic development resources. Performance optimization will thus concentrate entirely on the efficiency of the software stack.</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Significance of the Study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the Smart Ranch Management System holds substantial significance across several domains.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To Local Farmers:</w:t>
      </w:r>
      <w:r w:rsidDel="00000000" w:rsidR="00000000" w:rsidRPr="00000000">
        <w:rPr>
          <w:rFonts w:ascii="Google Sans Text" w:cs="Google Sans Text" w:eastAsia="Google Sans Text" w:hAnsi="Google Sans Text"/>
          <w:color w:val="1b1c1d"/>
          <w:rtl w:val="0"/>
        </w:rPr>
        <w:t xml:space="preserve"> The most direct benefit is providing an accessible, mobile tool that facilitates the crucial shift from manual to digital record-keeping. This transition promises data-driven operational improvements, better resource utilization through detailed feed tracking, and significantly enhanced financial oversight, directly addressing the deficiencies that currently limit profitability.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To Chuka University and Academia:</w:t>
      </w:r>
      <w:r w:rsidDel="00000000" w:rsidR="00000000" w:rsidRPr="00000000">
        <w:rPr>
          <w:rFonts w:ascii="Google Sans Text" w:cs="Google Sans Text" w:eastAsia="Google Sans Text" w:hAnsi="Google Sans Text"/>
          <w:color w:val="1b1c1d"/>
          <w:rtl w:val="0"/>
        </w:rPr>
        <w:t xml:space="preserve"> The project serves as a practical demonstration of advanced application development, showcasing technical mastery in database design, high-performance API development, and cross-platform mobility. This aligns directly with the Faculty of Science Engineering &amp; Technology’s mission to generate and transmit quality knowledge through applied research and developing market-driven programs.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To the Agritech Sector:</w:t>
      </w:r>
      <w:r w:rsidDel="00000000" w:rsidR="00000000" w:rsidRPr="00000000">
        <w:rPr>
          <w:rFonts w:ascii="Google Sans Text" w:cs="Google Sans Text" w:eastAsia="Google Sans Text" w:hAnsi="Google Sans Text"/>
          <w:color w:val="1b1c1d"/>
          <w:rtl w:val="0"/>
        </w:rPr>
        <w:t xml:space="preserve"> By intentionally designing an architecture that prioritizes scalability and future readiness, the project provides a crucial reference model for digitalizing livestock management across Sub-Saharan Africa.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architectural spine, based on FastAPI and PostgreSQL, explicitly addresses the known scalability gap associated with integrating high-volume IoT and ML in African agritech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selection of Flutter and Python/FastAPI is a strategic advantage. These are highly marketable and in-demand technologies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ensuring I not only meets the academic goal of demonstrating technical skill mastery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but also develops a tangible, industry-relevant product that maximizes the project’s utility and employability post-graduation.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Two: Literature Review</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Review of Existing Ranch Management Systems and Gap Analysis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review of commercial ranch management software, such as ShambaPro–Rwanda, CattleMax –USA and AgriWebb–Australia, reveals a focus on core features including inventory tracking, herd health management, and performance analytics.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While effective for basic management tasks, many of these systems often lack the necessary architectural spine to efficiently accommodate African  AgriTech levels and the style or the extent of the farms in Kenya ,East Africa or Africa in it’s own.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major analytical gap identified in the current software ecosystem, particularly when considering the future of African agriculture, is the failure to explicitly plan for the convergence of high-volume IoT telemetry and complex Machine Learning models.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a system to truly evolve toward Agriculture 5.0, it must be founded on an architecture that supports dynamic workloads and massive data ingestion.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Existing systems ie ShambaPro often provide standard reporting capabilities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but may not detail the underlying structure required for achieving the massive elasticity necessary for real-time analytics.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contextual gap also exists. Many advanced, subscription-based solutions are tailored for large-scale commercial operations in developed economies. These systems often overlook the key constraints of limited digital literacy and variable infrastructure availability faced by Kenyan smallholders and not just Kenyan but Africa at large.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project, therefore, addresses the critical requirement of building a foundational architecture that is natively ready for the future addition of real-time analytics and predictive modeling.</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strategic readiness, often overlooked in simpler management systems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is a necessary precondition for the long-term success of digitalization efforts in the region.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Theoretical Framework: Agile Software Development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project will adopt the Agile software development methodology, specifically leveraging the Scrum framework, for managing the six-month development lifecycle. This approach, characterized by iterative and incremental delivery, is preferred over the traditional Waterfall model due to its flexibility and adaptability.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a time-constrained academic project, Agile provides significant advantages: it prioritizes the delivery of working software as the primary measure of progress, allows for continuous feedback, and facilitates rapid adaptation to evolving requirements or unforeseen technical challenges that commonly arise in development.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project will utilize the standard five phases of the Scrum life cycle: Initiation, Planning &amp; Estimates, Implementation (Sprints), Review &amp; Retrospective, and Release.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iterative structure ensures that milestones are clearly defined and that the project remains on schedule for the final submission deadline.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Review of Key Technologies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2.3.1 Frontend: Flutter for Cross-Platform Mobility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Flutter, Google’s UI toolkit for building natively compiled applications for mobile, web, and desktop from a single codebase, has been strategically selected for the frontend.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justification for this choice is the ability to deliver high-quality applications simultaneously for both Android and iOS devices using a single codebase.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maximizes market accessibility in Kenya, where the user base operates on diverse mobile platforms, while significantly reducing the development complexity and resource cost. Furthermore, Flutter's stateful hot reload feature dramatically shortens the development cycle, allowing the me–the developer to iterate on features and fix bugs at a higher velocity.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In the context of a short, high-stakes academic project, this efficiency is non-negotiable, ensuring more time can be dedicated to rigorous testing, technical integration, and comprehensive documentation required for academic success.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2.3.2 Backend: FastAPI for Asynchronous Performance and Scalability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FastAPI is an async-first Python web framework designed from the ground up to support asynchronous programming using Python's </w:t>
      </w:r>
      <w:r w:rsidDel="00000000" w:rsidR="00000000" w:rsidRPr="00000000">
        <w:rPr>
          <w:rFonts w:ascii="Google Sans Text" w:cs="Google Sans Text" w:eastAsia="Google Sans Text" w:hAnsi="Google Sans Text"/>
          <w:color w:val="1b1c1d"/>
          <w:rtl w:val="0"/>
        </w:rPr>
        <w:t xml:space="preserve">asyncio</w:t>
      </w:r>
      <w:r w:rsidDel="00000000" w:rsidR="00000000" w:rsidRPr="00000000">
        <w:rPr>
          <w:rFonts w:ascii="Google Sans Text" w:cs="Google Sans Text" w:eastAsia="Google Sans Text" w:hAnsi="Google Sans Text"/>
          <w:color w:val="1b1c1d"/>
          <w:rtl w:val="0"/>
        </w:rPr>
        <w:t xml:space="preserve"> library.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 is known for its high performance, often ranking among the fastest Python web frameworks available.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FastAPI is a critical architectural decision based on future scalability requirements. Since Phase II involves integrating high-volume Internet of Things (IoT) data, which consists of massive I/O-bound tasks (network requests, data ingestion), an asynchronous framework is fundamentally necessary.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FastAPI's ability to handle non-blocking requests means that while it waits for an I/O operation (like writing sensor data to the database), it can process other incoming user or sensor requests, maintaining high concurrency and system elasticity.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proactive architectural selection ensures that the API layer built in Phase I will not become a bottleneck when scaling to handle high-frequency data streams from external devices. An additional benefit is the automatic generation of interactive API documentation (based on OpenAPI/Swagger), which streamlines the development process and simplifies future integration work.</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2.3.3 Database: PostgreSQL for Hybrid Data Processing (HTAP)</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PostgreSQL is a powerful, mature, and extensible relational database management system that provides robust transactional integrity (OLTP).</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Its flexibility makes it ideal for supporting the hybrid data demands of ranch management.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requires simultaneously managing high-frequency transactional data (e.g., recording a specific animal's daily weight or vaccination—OLTP) and supporting large-scale analytical workloads (e.g., calculating quarterly Feed Conversion Ratios across the entire herd—OLAP). PostgreSQL can be configured for Hybrid Transactional/Analytical Processing (HTAP) to meet this challenge.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is achieved through advanced features such as </w:t>
      </w:r>
      <w:r w:rsidDel="00000000" w:rsidR="00000000" w:rsidRPr="00000000">
        <w:rPr>
          <w:rFonts w:ascii="Google Sans Text" w:cs="Google Sans Text" w:eastAsia="Google Sans Text" w:hAnsi="Google Sans Text"/>
          <w:b w:val="1"/>
          <w:bCs w:val="1"/>
          <w:color w:val="1b1c1d"/>
          <w:rtl w:val="0"/>
        </w:rPr>
        <w:t xml:space="preserve">Table Partitioning</w:t>
      </w:r>
      <w:r w:rsidDel="00000000" w:rsidR="00000000" w:rsidRPr="00000000">
        <w:rPr>
          <w:rFonts w:ascii="Google Sans Text" w:cs="Google Sans Text" w:eastAsia="Google Sans Text" w:hAnsi="Google Sans Text"/>
          <w:color w:val="1b1c1d"/>
          <w:rtl w:val="0"/>
        </w:rPr>
        <w:t xml:space="preserve">, which segments large historical tables (like feed logs) based on time or batch ID to optimize analytical query performance, and </w:t>
      </w:r>
      <w:r w:rsidDel="00000000" w:rsidR="00000000" w:rsidRPr="00000000">
        <w:rPr>
          <w:rFonts w:ascii="Google Sans Text" w:cs="Google Sans Text" w:eastAsia="Google Sans Text" w:hAnsi="Google Sans Text"/>
          <w:b w:val="1"/>
          <w:bCs w:val="1"/>
          <w:color w:val="1b1c1d"/>
          <w:rtl w:val="0"/>
        </w:rPr>
        <w:t xml:space="preserve">Materialized Views</w:t>
      </w:r>
      <w:r w:rsidDel="00000000" w:rsidR="00000000" w:rsidRPr="00000000">
        <w:rPr>
          <w:rFonts w:ascii="Google Sans Text" w:cs="Google Sans Text" w:eastAsia="Google Sans Text" w:hAnsi="Google Sans Text"/>
          <w:color w:val="1b1c1d"/>
          <w:rtl w:val="0"/>
        </w:rPr>
        <w:t xml:space="preserve">, which precompute complex, slow-running aggregation queries, providing rapid access to batch-level performance metrics.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By employing these strategies, the system ensures both granular data accuracy and aggregated reporting performance without necessitating a separate, complex data warehouse setup.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Three: Methodology and System Analysis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Project Methodology (Agile/Scrum Implementation)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6-month project will be structured using the Scrum framework, dividing the work into distinct, manageable sprints.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process begins with the </w:t>
      </w:r>
      <w:r w:rsidDel="00000000" w:rsidR="00000000" w:rsidRPr="00000000">
        <w:rPr>
          <w:rFonts w:ascii="Google Sans Text" w:cs="Google Sans Text" w:eastAsia="Google Sans Text" w:hAnsi="Google Sans Text"/>
          <w:b w:val="1"/>
          <w:bCs w:val="1"/>
          <w:color w:val="1b1c1d"/>
          <w:rtl w:val="0"/>
        </w:rPr>
        <w:t xml:space="preserve">Initiation</w:t>
      </w:r>
      <w:r w:rsidDel="00000000" w:rsidR="00000000" w:rsidRPr="00000000">
        <w:rPr>
          <w:rFonts w:ascii="Google Sans Text" w:cs="Google Sans Text" w:eastAsia="Google Sans Text" w:hAnsi="Google Sans Text"/>
          <w:color w:val="1b1c1d"/>
          <w:rtl w:val="0"/>
        </w:rPr>
        <w:t xml:space="preserve"> phase (Month 1), where the project vision is refined and the product backlog is established. This is followed by the </w:t>
      </w:r>
      <w:r w:rsidDel="00000000" w:rsidR="00000000" w:rsidRPr="00000000">
        <w:rPr>
          <w:rFonts w:ascii="Google Sans Text" w:cs="Google Sans Text" w:eastAsia="Google Sans Text" w:hAnsi="Google Sans Text"/>
          <w:b w:val="1"/>
          <w:bCs w:val="1"/>
          <w:color w:val="1b1c1d"/>
          <w:rtl w:val="0"/>
        </w:rPr>
        <w:t xml:space="preserve">Planning &amp; Estimates</w:t>
      </w:r>
      <w:r w:rsidDel="00000000" w:rsidR="00000000" w:rsidRPr="00000000">
        <w:rPr>
          <w:rFonts w:ascii="Google Sans Text" w:cs="Google Sans Text" w:eastAsia="Google Sans Text" w:hAnsi="Google Sans Text"/>
          <w:color w:val="1b1c1d"/>
          <w:rtl w:val="0"/>
        </w:rPr>
        <w:t xml:space="preserve"> phase, where user stories are created and tasks are assigned.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bulk of the project is the </w:t>
      </w:r>
      <w:r w:rsidDel="00000000" w:rsidR="00000000" w:rsidRPr="00000000">
        <w:rPr>
          <w:rFonts w:ascii="Google Sans Text" w:cs="Google Sans Text" w:eastAsia="Google Sans Text" w:hAnsi="Google Sans Text"/>
          <w:b w:val="1"/>
          <w:bCs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phase, consisting of four monthly sprints. Each sprint will deliver demonstrable, working software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Finally, the project concludes with a combined </w:t>
      </w:r>
      <w:r w:rsidDel="00000000" w:rsidR="00000000" w:rsidRPr="00000000">
        <w:rPr>
          <w:rFonts w:ascii="Google Sans Text" w:cs="Google Sans Text" w:eastAsia="Google Sans Text" w:hAnsi="Google Sans Text"/>
          <w:b w:val="1"/>
          <w:bCs w:val="1"/>
          <w:color w:val="1b1c1d"/>
          <w:rtl w:val="0"/>
        </w:rPr>
        <w:t xml:space="preserve">Review, Testing, and Release</w:t>
      </w:r>
      <w:r w:rsidDel="00000000" w:rsidR="00000000" w:rsidRPr="00000000">
        <w:rPr>
          <w:rFonts w:ascii="Google Sans Text" w:cs="Google Sans Text" w:eastAsia="Google Sans Text" w:hAnsi="Google Sans Text"/>
          <w:color w:val="1b1c1d"/>
          <w:rtl w:val="0"/>
        </w:rPr>
        <w:t xml:space="preserve"> phase, focusing on system refinement and comprehensive documentation. Although Agile prioritizes working code, the academic requirement for detailed documentation necessitates a strong emphasis on documentation and internal code comments at every stage, fulfilling university marking criteria.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Requirements Analysis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requirements are defined based on the need to solve the core record-keeping deficiencies and provide a platform for future scalability.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Functional Requirements (FRs)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FR1: Inventory Management:</w:t>
      </w:r>
      <w:r w:rsidDel="00000000" w:rsidR="00000000" w:rsidRPr="00000000">
        <w:rPr>
          <w:rFonts w:ascii="Google Sans Text" w:cs="Google Sans Text" w:eastAsia="Google Sans Text" w:hAnsi="Google Sans Text"/>
          <w:color w:val="1b1c1d"/>
          <w:rtl w:val="0"/>
        </w:rPr>
        <w:t xml:space="preserve"> The system must allow for the creation, editing, and retrieval of detailed records for individual animals (ID, breed, age, sex, acquisition cost) and the organization of these individuals into defined Batches or Herds.</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FR2: Expense Tracking:</w:t>
      </w:r>
      <w:r w:rsidDel="00000000" w:rsidR="00000000" w:rsidRPr="00000000">
        <w:rPr>
          <w:rFonts w:ascii="Google Sans Text" w:cs="Google Sans Text" w:eastAsia="Google Sans Text" w:hAnsi="Google Sans Text"/>
          <w:color w:val="1b1c1d"/>
          <w:rtl w:val="0"/>
        </w:rPr>
        <w:t xml:space="preserve"> The application must enable users to input categorized financial expenses (e.g., feed, medication, labor) and link them accurately to either a specific Batch, an Individual Animal, or the general Farm Account.</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FR3: Feed Consumption Tracking:</w:t>
      </w:r>
      <w:r w:rsidDel="00000000" w:rsidR="00000000" w:rsidRPr="00000000">
        <w:rPr>
          <w:rFonts w:ascii="Google Sans Text" w:cs="Google Sans Text" w:eastAsia="Google Sans Text" w:hAnsi="Google Sans Text"/>
          <w:color w:val="1b1c1d"/>
          <w:rtl w:val="0"/>
        </w:rPr>
        <w:t xml:space="preserve"> The system must allow users to log the type, quantity, and cost of feed consumed by designated Batches over defined time periods to facilitate the calculation of Feed Conversion Ratios (FCR).</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FR4: Health Monitoring:</w:t>
      </w:r>
      <w:r w:rsidDel="00000000" w:rsidR="00000000" w:rsidRPr="00000000">
        <w:rPr>
          <w:rFonts w:ascii="Google Sans Text" w:cs="Google Sans Text" w:eastAsia="Google Sans Text" w:hAnsi="Google Sans Text"/>
          <w:color w:val="1b1c1d"/>
          <w:rtl w:val="0"/>
        </w:rPr>
        <w:t xml:space="preserve"> The application must support the chronological recording of health events for individual animals, including symptom observations, diagnosis, treatment administered, and final outcome, providing a clear health audit trail.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FR5: Reporting:</w:t>
      </w:r>
      <w:r w:rsidDel="00000000" w:rsidR="00000000" w:rsidRPr="00000000">
        <w:rPr>
          <w:rFonts w:ascii="Google Sans Text" w:cs="Google Sans Text" w:eastAsia="Google Sans Text" w:hAnsi="Google Sans Text"/>
          <w:color w:val="1b1c1d"/>
          <w:rtl w:val="0"/>
        </w:rPr>
        <w:t xml:space="preserve"> The system must generate analytical summaries, including financial performance reports (net expenses per batch or per category) and herd performance metrics (FCR, mortality rates).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Non-Functional Requirements (NFRs)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Usability (NFR1):</w:t>
      </w:r>
      <w:r w:rsidDel="00000000" w:rsidR="00000000" w:rsidRPr="00000000">
        <w:rPr>
          <w:rFonts w:ascii="Google Sans Text" w:cs="Google Sans Text" w:eastAsia="Google Sans Text" w:hAnsi="Google Sans Text"/>
          <w:color w:val="1b1c1d"/>
          <w:rtl w:val="0"/>
        </w:rPr>
        <w:t xml:space="preserve"> The mobile application interface must be simple, intuitive, and designed to accommodate users with potentially moderate digital literacy levels, ensuring high adoption rates among smallholder farmers.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Performance (NFR2):</w:t>
      </w:r>
      <w:r w:rsidDel="00000000" w:rsidR="00000000" w:rsidRPr="00000000">
        <w:rPr>
          <w:rFonts w:ascii="Google Sans Text" w:cs="Google Sans Text" w:eastAsia="Google Sans Text" w:hAnsi="Google Sans Text"/>
          <w:color w:val="1b1c1d"/>
          <w:rtl w:val="0"/>
        </w:rPr>
        <w:t xml:space="preserve"> The FastAPI API must demonstrate high responsiveness and efficient handling of concurrent user requests, leveraging its asynchronous capabilities to minimize latency.</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Security (NFR3):</w:t>
      </w:r>
      <w:r w:rsidDel="00000000" w:rsidR="00000000" w:rsidRPr="00000000">
        <w:rPr>
          <w:rFonts w:ascii="Google Sans Text" w:cs="Google Sans Text" w:eastAsia="Google Sans Text" w:hAnsi="Google Sans Text"/>
          <w:color w:val="1b1c1d"/>
          <w:rtl w:val="0"/>
        </w:rPr>
        <w:t xml:space="preserve"> Standard security practices, including secure user authentication, authorization, and data encryption, must be implemented to protect sensitive farm data.</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Scalability (NFR4):</w:t>
      </w:r>
      <w:r w:rsidDel="00000000" w:rsidR="00000000" w:rsidRPr="00000000">
        <w:rPr>
          <w:rFonts w:ascii="Google Sans Text" w:cs="Google Sans Text" w:eastAsia="Google Sans Text" w:hAnsi="Google Sans Text"/>
          <w:color w:val="1b1c1d"/>
          <w:rtl w:val="0"/>
        </w:rPr>
        <w:t xml:space="preserve"> The underlying architecture must possess the elasticity and modularity to integrate additional high-volume services (e.g., IoT data streams and ML endpoints) without requiring a complete redesign.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Technology Stack Justification Synthesis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selected technology stack represents a balanced approach, prioritizing rapid development (Flutter), high performance (FastAPI), and robust data management (PostgreSQL) while maintaining direct relevance to the operational environment in Kenya.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3.1: Technical Stack Justification and Contextual Relevance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Technical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Contextual Relevance (Kenya)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Cross-platform capability from a single codebase, delivering native performance and reducing complexity.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Crucial for maximizing reach across diverse mobile devices utilized by Kenyan farmers; speeds up development time for a 6-month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Backend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Async-first architecture, enabling high concurrency and superior I/O handling.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the necessary low-latency, resilient foundation for handling future high-frequency IoT sensor data ingestion (Phase II).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Robust transactional integrity (OLTP) and advanced features for Hybrid Transactional/Analytical Processing (HTAP).</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Supports reliable granular tracking (Individual animal records) and complex, rapid analytical reporting (Batch profitability analysis)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Four: System Design and Implementation Plan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System Architecture Overview</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Smart Ranch Management System employs a classical Three-Tier Architecture, designed for modularity and scalability.</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Presentation Tier (Flutter Mobile Application):</w:t>
      </w:r>
      <w:r w:rsidDel="00000000" w:rsidR="00000000" w:rsidRPr="00000000">
        <w:rPr>
          <w:rFonts w:ascii="Google Sans Text" w:cs="Google Sans Text" w:eastAsia="Google Sans Text" w:hAnsi="Google Sans Text"/>
          <w:color w:val="1b1c1d"/>
          <w:rtl w:val="0"/>
        </w:rPr>
        <w:t xml:space="preserve"> This tier handles all user interaction, data input forms, and visualization of reports. It communicates exclusively with the Application Tier via RESTful HTTP requests.</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Application Tier (FastAPI Backend API):</w:t>
      </w:r>
      <w:r w:rsidDel="00000000" w:rsidR="00000000" w:rsidRPr="00000000">
        <w:rPr>
          <w:rFonts w:ascii="Google Sans Text" w:cs="Google Sans Text" w:eastAsia="Google Sans Text" w:hAnsi="Google Sans Text"/>
          <w:color w:val="1b1c1d"/>
          <w:rtl w:val="0"/>
        </w:rPr>
        <w:t xml:space="preserve"> This is the middleware layer, responsible for implementing all business logic, data validation, user authentication, and serving data endpoints. It utilizes an asynchronous Object-Relational Mapper (ORM) to communicate efficiently with the database, maximizing the non-blocking nature of the FastAPI framework.</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 Tier (PostgreSQL Database):</w:t>
      </w:r>
      <w:r w:rsidDel="00000000" w:rsidR="00000000" w:rsidRPr="00000000">
        <w:rPr>
          <w:rFonts w:ascii="Google Sans Text" w:cs="Google Sans Text" w:eastAsia="Google Sans Text" w:hAnsi="Google Sans Text"/>
          <w:color w:val="1b1c1d"/>
          <w:rtl w:val="0"/>
        </w:rPr>
        <w:t xml:space="preserve"> This tier provides persistent storage and is structured to support both rapid transactional writes and complex analytical reads, leveraging its HTAP capabilities.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Database Design: The Hybrid Data Model (Individual vs. Batch)</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database schema, implemented in PostgreSQL, is designed specifically to handle the co-existence of batch-level aggregation and individual animal granularity.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Relational Structure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structure utilizes a relational design centered on two main entities: BATCH and ANIMAL.</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BATCH table holds aggregated details (e.g., Batch ID, primary livestock type, aggregated purchase cost). The ANIMAL table contains unique identifiers (Animal_ID), detailed individual metadata (e.g., DOB, specific breed traits), and a foreign key linking it directly to its corresponding BATCH_ID.</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Supporting Transactional and Analytical Workloads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Individual Tracking (OLTP):</w:t>
      </w:r>
      <w:r w:rsidDel="00000000" w:rsidR="00000000" w:rsidRPr="00000000">
        <w:rPr>
          <w:rFonts w:ascii="Google Sans Text" w:cs="Google Sans Text" w:eastAsia="Google Sans Text" w:hAnsi="Google Sans Text"/>
          <w:color w:val="1b1c1d"/>
          <w:rtl w:val="0"/>
        </w:rPr>
        <w:t xml:space="preserve"> High-frequency or event-driven data, such as records in the HEALTH_EVENTS table (vaccinations, treatments) or detailed, daily FEED_LOGS, are linked explicitly to the unique ANIMAL_ID. This ensures that every piece of data maintains transactional integrity and can be traced to a specific animal identity, providing a clear audit trail essential for health monitoring.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Batch Tracking (OLAP via HTAP):</w:t>
      </w:r>
      <w:r w:rsidDel="00000000" w:rsidR="00000000" w:rsidRPr="00000000">
        <w:rPr>
          <w:rFonts w:ascii="Google Sans Text" w:cs="Google Sans Text" w:eastAsia="Google Sans Text" w:hAnsi="Google Sans Text"/>
          <w:color w:val="1b1c1d"/>
          <w:rtl w:val="0"/>
        </w:rPr>
        <w:t xml:space="preserve"> To provide fast, aggregated reporting, PostgreSQL’s HTAP features are utilized.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Materialized Views:</w:t>
      </w:r>
      <w:r w:rsidDel="00000000" w:rsidR="00000000" w:rsidRPr="00000000">
        <w:rPr>
          <w:rFonts w:ascii="Google Sans Text" w:cs="Google Sans Text" w:eastAsia="Google Sans Text" w:hAnsi="Google Sans Text"/>
          <w:color w:val="1b1c1d"/>
          <w:rtl w:val="0"/>
        </w:rPr>
        <w:t xml:space="preserve"> Complex analytical metrics (e.g., average Feed Conversion Ratio per Batch, total veterinary expenses per month) are calculated using SQL aggregations and stored in Materialized Views. These views are refreshed on a schedule, offering near-instant query responses for batch performance reports without needing to re-calculate extensive underlying data every time the report is generated.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1">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Partitioning:</w:t>
      </w:r>
      <w:r w:rsidDel="00000000" w:rsidR="00000000" w:rsidRPr="00000000">
        <w:rPr>
          <w:rFonts w:ascii="Google Sans Text" w:cs="Google Sans Text" w:eastAsia="Google Sans Text" w:hAnsi="Google Sans Text"/>
          <w:color w:val="1b1c1d"/>
          <w:rtl w:val="0"/>
        </w:rPr>
        <w:t xml:space="preserve"> High-volume, historical tables, such as the FEED_LOGS or generalized EXPENSES, will be partitioned by time (e.g., quarterly) or by Batch ID. This technique limits the database engine's scan area when executing long-term analytical queries, drastically improving performance and efficiency for historical analysis.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Module Design Details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Livestock Module:</w:t>
      </w:r>
      <w:r w:rsidDel="00000000" w:rsidR="00000000" w:rsidRPr="00000000">
        <w:rPr>
          <w:rFonts w:ascii="Google Sans Text" w:cs="Google Sans Text" w:eastAsia="Google Sans Text" w:hAnsi="Google Sans Text"/>
          <w:color w:val="1b1c1d"/>
          <w:rtl w:val="0"/>
        </w:rPr>
        <w:t xml:space="preserve"> Manages the creation and grouping of animals. Data input is structured to ensure mandatory fields are completed, guaranteeing data quality necessary for later analysis.</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Expense Module:</w:t>
      </w:r>
      <w:r w:rsidDel="00000000" w:rsidR="00000000" w:rsidRPr="00000000">
        <w:rPr>
          <w:rFonts w:ascii="Google Sans Text" w:cs="Google Sans Text" w:eastAsia="Google Sans Text" w:hAnsi="Google Sans Text"/>
          <w:color w:val="1b1c1d"/>
          <w:rtl w:val="0"/>
        </w:rPr>
        <w:t xml:space="preserve"> Provides forms for itemized cost entry. Entries are systematically categorized and linked via foreign keys to the appropriate BATCH_ID or general FARM_ACCOUNT, providing the basis for net profitability analysis.</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Health Module:</w:t>
      </w:r>
      <w:r w:rsidDel="00000000" w:rsidR="00000000" w:rsidRPr="00000000">
        <w:rPr>
          <w:rFonts w:ascii="Google Sans Text" w:cs="Google Sans Text" w:eastAsia="Google Sans Text" w:hAnsi="Google Sans Text"/>
          <w:color w:val="1b1c1d"/>
          <w:rtl w:val="0"/>
        </w:rPr>
        <w:t xml:space="preserve"> This module enforces standardized data entry. Instead of free text, it utilizes predefined lists for common symptoms, diagnoses, and treatments. This structured input simplifies the user experience for farmers and, critically, improves the consistency and quality of the data, making the health logs directly applicable for future integration with machine learning diagnostic models.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Feed Module:</w:t>
      </w:r>
      <w:r w:rsidDel="00000000" w:rsidR="00000000" w:rsidRPr="00000000">
        <w:rPr>
          <w:rFonts w:ascii="Google Sans Text" w:cs="Google Sans Text" w:eastAsia="Google Sans Text" w:hAnsi="Google Sans Text"/>
          <w:color w:val="1b1c1d"/>
          <w:rtl w:val="0"/>
        </w:rPr>
        <w:t xml:space="preserve"> Tracks the consumption of various feed types by batches over time, generating the raw data necessary for calculating Feed Conversion Efficiency metrics.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Scalability and Future Readiness Design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architectural choices made in Phase I are deliberately positioned to support significant expansion in Phase II, particularly the planned integration of IoT and Machine Learning.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Separation for ML Integration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FastAPI’s structure naturally facilitates high scalability through microservices.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Future Machine Learning models (such as predictive disease risk scoring or optimal resource allocation algorithms) can be deployed as separate, resource-intensive service containers. These services would consume clean data prepared by the PostgreSQL database, exposing their predictive results via internal APIs which the main FastAPI application tier can then call. This separation ensures that the core application remains lean and operational, while the heavy computational demands of ML processing are handled independently, maintaining system elasticity.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IoT Data Ingestion Strategy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adoption of FastAPI's asynchronous nature provides the fundamental performance capability required for handling high-volume I/O-bound tasks.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In Phase II, a dedicated data ingestion microservice, potentially utilizing an MQTT broker (a protocol standard for IoT), would receive raw telemetry (e.g., animal location, vital signs) from sensors. The FastAPI backend is designed to integrate seamlessly with this dedicated ingestion service layer, allowing the system to scale its data processing capacity dynamically without needing to modify the user-facing business logic layer.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guarantees that the current design does not create a performance bottleneck for future sensor integration.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underlying Python/FastAPI and PostgreSQL stack is highly compatible with modern cloud infrastructure, allowing the system to leverage cloud-native features such as load balancing and containerization (e.g., Docker or Kubernetes) for handling dynamic workloads efficiently.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Five: Expected Outcomes, Project Schedule, and Conclusion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Expected Outcomes and Deliverables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successful completion of the six-month project, the following deliverables will be produced:</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Software Deliverables (Working System)</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Smart Ranch Mobile Application:</w:t>
      </w:r>
      <w:r w:rsidDel="00000000" w:rsidR="00000000" w:rsidRPr="00000000">
        <w:rPr>
          <w:rFonts w:ascii="Google Sans Text" w:cs="Google Sans Text" w:eastAsia="Google Sans Text" w:hAnsi="Google Sans Text"/>
          <w:color w:val="1b1c1d"/>
          <w:rtl w:val="0"/>
        </w:rPr>
        <w:t xml:space="preserve"> A fully functional, tested cross-platform mobile application developed using Flutter, covering the Inventory, Health, Feed, and Finance modules.</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RESTful API Backend:</w:t>
      </w:r>
      <w:r w:rsidDel="00000000" w:rsidR="00000000" w:rsidRPr="00000000">
        <w:rPr>
          <w:rFonts w:ascii="Google Sans Text" w:cs="Google Sans Text" w:eastAsia="Google Sans Text" w:hAnsi="Google Sans Text"/>
          <w:color w:val="1b1c1d"/>
          <w:rtl w:val="0"/>
        </w:rPr>
        <w:t xml:space="preserve"> A robust, asynchronous API developed using FastAPI, providing secure and high-performance data interaction.</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Database System:</w:t>
      </w:r>
      <w:r w:rsidDel="00000000" w:rsidR="00000000" w:rsidRPr="00000000">
        <w:rPr>
          <w:rFonts w:ascii="Google Sans Text" w:cs="Google Sans Text" w:eastAsia="Google Sans Text" w:hAnsi="Google Sans Text"/>
          <w:color w:val="1b1c1d"/>
          <w:rtl w:val="0"/>
        </w:rPr>
        <w:t xml:space="preserve"> A fully implemented PostgreSQL database featuring the optimized hybrid data model, including partitioned tables and Materialized Views for HTAP capability.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Academic and Documentation Deliverables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Formal Project Proposal:</w:t>
      </w:r>
      <w:r w:rsidDel="00000000" w:rsidR="00000000" w:rsidRPr="00000000">
        <w:rPr>
          <w:rFonts w:ascii="Google Sans Text" w:cs="Google Sans Text" w:eastAsia="Google Sans Text" w:hAnsi="Google Sans Text"/>
          <w:color w:val="1b1c1d"/>
          <w:rtl w:val="0"/>
        </w:rPr>
        <w:t xml:space="preserve"> The current document, submitted for supervisory approval.</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Comprehensive Technical Documentation:</w:t>
      </w:r>
      <w:r w:rsidDel="00000000" w:rsidR="00000000" w:rsidRPr="00000000">
        <w:rPr>
          <w:rFonts w:ascii="Google Sans Text" w:cs="Google Sans Text" w:eastAsia="Google Sans Text" w:hAnsi="Google Sans Text"/>
          <w:color w:val="1b1c1d"/>
          <w:rtl w:val="0"/>
        </w:rPr>
        <w:t xml:space="preserve"> Including detailed system design documents, Entity-Relationship Diagrams (ERDs), data flow charts, and API specifications.</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Source Code:</w:t>
      </w:r>
      <w:r w:rsidDel="00000000" w:rsidR="00000000" w:rsidRPr="00000000">
        <w:rPr>
          <w:rFonts w:ascii="Google Sans Text" w:cs="Google Sans Text" w:eastAsia="Google Sans Text" w:hAnsi="Google Sans Text"/>
          <w:color w:val="1b1c1d"/>
          <w:rtl w:val="0"/>
        </w:rPr>
        <w:t xml:space="preserve"> A documented source code repository with comprehensive inline comments and version control, satisfying academic criteria for technical mastery.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Final Project Report:</w:t>
      </w:r>
      <w:r w:rsidDel="00000000" w:rsidR="00000000" w:rsidRPr="00000000">
        <w:rPr>
          <w:rFonts w:ascii="Google Sans Text" w:cs="Google Sans Text" w:eastAsia="Google Sans Text" w:hAnsi="Google Sans Text"/>
          <w:color w:val="1b1c1d"/>
          <w:rtl w:val="0"/>
        </w:rPr>
        <w:t xml:space="preserve"> A detailed, bound report summarizing the research, methodology, implementation, and evaluation findings.</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Final Presentation and Demonstration:</w:t>
      </w:r>
      <w:r w:rsidDel="00000000" w:rsidR="00000000" w:rsidRPr="00000000">
        <w:rPr>
          <w:rFonts w:ascii="Google Sans Text" w:cs="Google Sans Text" w:eastAsia="Google Sans Text" w:hAnsi="Google Sans Text"/>
          <w:color w:val="1b1c1d"/>
          <w:rtl w:val="0"/>
        </w:rPr>
        <w:t xml:space="preserve"> A working demonstration of the system's functional completeness and usability for the university examination board.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Project Schedule (Six-Month Timeline)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project schedule is structured into five major phases, adhering to the iterative principles of the Agile/Scrum methodology, ensuring key academic milestones are met promptly.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 Schedule: Six-Month Agile Implementation Plan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 (Scrum)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Deliverables / Milestones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Month 1 (Weeks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Initiation &amp;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requirements elicitation, formal design analysis (ERD, Architecture diagrams), setup of version control and development environment; Supervisor consultation.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Formal Proposal Submission</w:t>
            </w:r>
            <w:r w:rsidDel="00000000" w:rsidR="00000000" w:rsidRPr="00000000">
              <w:rPr>
                <w:rFonts w:ascii="Google Sans Text" w:cs="Google Sans Text" w:eastAsia="Google Sans Text" w:hAnsi="Google Sans Text"/>
                <w:color w:val="1b1c1d"/>
                <w:shd w:fill="auto" w:val="clear"/>
                <w:rtl w:val="0"/>
              </w:rPr>
              <w:t xml:space="preserve">; Detailed Functional Specification Document; Initial Product Backlog.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Month 2 (Weeks 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Sprint 1: Core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Environment setup (FastAPI, PostgreSQL); implementation of the database schema (hybrid model); API development for core CRUD operations (Animal, Batch, User Auth).</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Working Core Data Model; Proof-of-Concept Backend API (CRUD functions tested).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Month 3 (Weeks 9-12)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Sprint 2: Frontend &amp; Financials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Flutter UI scaffolding and design implementation; integration of user authentication; development and linking of the Expense Tracking module (data input and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Alpha Prototype (Inventory and Finance modules complete); Mid-Sprint 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Month 4 (Weeks 13-16)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Sprint 3: Core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 and integration of the Health Monitoring module; implementation of the Feed Consumption Tracking module; deployment and testing of complex HTAP queries (Materialized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Beta Prototype with 80% feature completeness; Mid-Project Review 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Month 5 (Weeks 17-20)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Sprint 4: Testing &amp; Polish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Comprehensive unit and integration testing; User Acceptance Testing (UAT) using simulated ranch data; performance tuning of async API; final UI/UX polishing and robust error handling.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Tested System (Release Candidate); Comprehensive Test 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Month 6 (Weeks 21-24)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Release &amp;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System hardening and final packaging; compilation of detailed system documentation, user manuals, and the Final Report; preparation of the demonstration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Submission of Final Working System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Submission of Final Bound Project Report</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Conclusion and Future Work (Phase II Roadmap)</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project proposes a strategic and timely intervention into the structural challenges facing Kenyan smallholder livestock management. By addressing the critical problem of poor record-keeping through a dedicated, mobile-first application, the system is poised to empower farmers toward data-driven profitability.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foundational choices of Flutter, FastAPI, and PostgreSQL are not merely arbitrary technology selections but calculated architectural decisions. They establish a high-performance, asynchronous backend capable of handling both necessary transactional integrity and complex analytical workloads (HTAP), while guaranteeing that the system is ready to seamlessly adapt to the future demands of IoT and Machine Learning, essential steps for the long-term digitalization of agriculture in the region.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Future Work (Phase II Roadmap)</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completion of Phase I establishes a robust platform for advanced development. The subsequent roadmap for Phase II would include:</w:t>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IoT Integration:</w:t>
      </w:r>
      <w:r w:rsidDel="00000000" w:rsidR="00000000" w:rsidRPr="00000000">
        <w:rPr>
          <w:rFonts w:ascii="Google Sans Text" w:cs="Google Sans Text" w:eastAsia="Google Sans Text" w:hAnsi="Google Sans Text"/>
          <w:color w:val="1b1c1d"/>
          <w:rtl w:val="0"/>
        </w:rPr>
        <w:t xml:space="preserve"> Implementing a dedicated MQTT protocol handler within the FastAPI service layer to reliably ingest high-frequency, low-latency data streams from external IoT devices (e.g., animal collars for GPS tracking and vital signs monitoring).</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Machine Learning Integration:</w:t>
      </w:r>
      <w:r w:rsidDel="00000000" w:rsidR="00000000" w:rsidRPr="00000000">
        <w:rPr>
          <w:rFonts w:ascii="Google Sans Text" w:cs="Google Sans Text" w:eastAsia="Google Sans Text" w:hAnsi="Google Sans Text"/>
          <w:color w:val="1b1c1d"/>
          <w:rtl w:val="0"/>
        </w:rPr>
        <w:t xml:space="preserve"> Developing and deploying dedicated ML models (e.g., deep learning algorithms for anomaly detection) as microservices, using the structured health and feed data collected in Phase I to provide predictive analytics, such as forecasting disease risk or optimizing breeding schedules.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Advanced Analytics and Geo-Spatial Tracking:</w:t>
      </w:r>
      <w:r w:rsidDel="00000000" w:rsidR="00000000" w:rsidRPr="00000000">
        <w:rPr>
          <w:rFonts w:ascii="Google Sans Text" w:cs="Google Sans Text" w:eastAsia="Google Sans Text" w:hAnsi="Google Sans Text"/>
          <w:color w:val="1b1c1d"/>
          <w:rtl w:val="0"/>
        </w:rPr>
        <w:t xml:space="preserve"> Extending PostgreSQL HTAP capabilities to incorporate PostGIS for handling spatio-temporal data, allowing for the analysis of animal movement patterns and grazing optimization.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References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(Note: References listed below conceptually represent the cited material using a standard academic style.)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color w:val="1b1c1d"/>
          <w:rtl w:val="0"/>
        </w:rPr>
        <w:t xml:space="preserve">FastAPI Development Team. (2024). </w:t>
      </w:r>
      <w:r w:rsidDel="00000000" w:rsidR="00000000" w:rsidRPr="00000000">
        <w:rPr>
          <w:rFonts w:ascii="Google Sans Text" w:cs="Google Sans Text" w:eastAsia="Google Sans Text" w:hAnsi="Google Sans Text"/>
          <w:i w:val="1"/>
          <w:iCs w:val="1"/>
          <w:color w:val="1b1c1d"/>
          <w:rtl w:val="0"/>
        </w:rPr>
        <w:t xml:space="preserve">FastAPI Documentation: Asynchronous Support and Performance.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Flutter Development Team. (2024). </w:t>
      </w:r>
      <w:r w:rsidDel="00000000" w:rsidR="00000000" w:rsidRPr="00000000">
        <w:rPr>
          <w:rFonts w:ascii="Google Sans Text" w:cs="Google Sans Text" w:eastAsia="Google Sans Text" w:hAnsi="Google Sans Text"/>
          <w:i w:val="1"/>
          <w:iCs w:val="1"/>
          <w:color w:val="1b1c1d"/>
          <w:rtl w:val="0"/>
        </w:rPr>
        <w:t xml:space="preserve">Pros of Flutter App Development.</w:t>
      </w:r>
      <w:r w:rsidDel="00000000" w:rsidR="00000000" w:rsidRPr="00000000">
        <w:rPr>
          <w:rFonts w:ascii="Google Sans Text" w:cs="Google Sans Text" w:eastAsia="Google Sans Text" w:hAnsi="Google Sans Text"/>
          <w:color w:val="1b1c1d"/>
          <w:rtl w:val="0"/>
        </w:rPr>
        <w:t xml:space="preserve"> Bacancy Technology..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Hilowle, I. (2023). M-nomad: Digital Innovations in Livestock Development. </w:t>
      </w:r>
      <w:r w:rsidDel="00000000" w:rsidR="00000000" w:rsidRPr="00000000">
        <w:rPr>
          <w:rFonts w:ascii="Google Sans Text" w:cs="Google Sans Text" w:eastAsia="Google Sans Text" w:hAnsi="Google Sans Text"/>
          <w:i w:val="1"/>
          <w:iCs w:val="1"/>
          <w:color w:val="1b1c1d"/>
          <w:rtl w:val="0"/>
        </w:rPr>
        <w:t xml:space="preserve">Livestock Data Initiative Community Conversation.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Hu, X., et al. (2020). </w:t>
      </w:r>
      <w:r w:rsidDel="00000000" w:rsidR="00000000" w:rsidRPr="00000000">
        <w:rPr>
          <w:rFonts w:ascii="Google Sans Text" w:cs="Google Sans Text" w:eastAsia="Google Sans Text" w:hAnsi="Google Sans Text"/>
          <w:i w:val="1"/>
          <w:iCs w:val="1"/>
          <w:color w:val="1b1c1d"/>
          <w:rtl w:val="0"/>
        </w:rPr>
        <w:t xml:space="preserve">Toward Digitalization Futures in Smallholder Farming Systems in Sub-Sahara Africa: A Social Practice Proposal.</w:t>
      </w:r>
      <w:r w:rsidDel="00000000" w:rsidR="00000000" w:rsidRPr="00000000">
        <w:rPr>
          <w:rFonts w:ascii="Google Sans Text" w:cs="Google Sans Text" w:eastAsia="Google Sans Text" w:hAnsi="Google Sans Text"/>
          <w:color w:val="1b1c1d"/>
          <w:rtl w:val="0"/>
        </w:rPr>
        <w:t xml:space="preserve"> Frontiers in Sustainable Food Systems..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Kiaka, A. N. (2024). </w:t>
      </w:r>
      <w:r w:rsidDel="00000000" w:rsidR="00000000" w:rsidRPr="00000000">
        <w:rPr>
          <w:rFonts w:ascii="Google Sans Text" w:cs="Google Sans Text" w:eastAsia="Google Sans Text" w:hAnsi="Google Sans Text"/>
          <w:i w:val="1"/>
          <w:iCs w:val="1"/>
          <w:color w:val="1b1c1d"/>
          <w:rtl w:val="0"/>
        </w:rPr>
        <w:t xml:space="preserve">Digital Technology in Kenyan Agriculture: Challenges and Opportunities.</w:t>
      </w:r>
      <w:r w:rsidDel="00000000" w:rsidR="00000000" w:rsidRPr="00000000">
        <w:rPr>
          <w:rFonts w:ascii="Google Sans Text" w:cs="Google Sans Text" w:eastAsia="Google Sans Text" w:hAnsi="Google Sans Text"/>
          <w:color w:val="1b1c1d"/>
          <w:rtl w:val="0"/>
        </w:rPr>
        <w:t xml:space="preserve"> Working Paper, PLAAS..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Njarui, M. G. (2016). Assessment of livestock inventory and production system among smallholders crop-livestock farmers in Kenya. </w:t>
      </w:r>
      <w:r w:rsidDel="00000000" w:rsidR="00000000" w:rsidRPr="00000000">
        <w:rPr>
          <w:rFonts w:ascii="Google Sans Text" w:cs="Google Sans Text" w:eastAsia="Google Sans Text" w:hAnsi="Google Sans Text"/>
          <w:i w:val="1"/>
          <w:iCs w:val="1"/>
          <w:color w:val="1b1c1d"/>
          <w:rtl w:val="0"/>
        </w:rPr>
        <w:t xml:space="preserve">Livestock Research for Rural Development.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Omamo, S., &amp; Muriithi, A. (2020). Challenges of Digital Transformation in Smallholder Agriculture. </w:t>
      </w:r>
      <w:r w:rsidDel="00000000" w:rsidR="00000000" w:rsidRPr="00000000">
        <w:rPr>
          <w:rFonts w:ascii="Google Sans Text" w:cs="Google Sans Text" w:eastAsia="Google Sans Text" w:hAnsi="Google Sans Text"/>
          <w:i w:val="1"/>
          <w:iCs w:val="1"/>
          <w:color w:val="1b1c1d"/>
          <w:rtl w:val="0"/>
        </w:rPr>
        <w:t xml:space="preserve">MDPI.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PostgreSQL Development Team. (2023). </w:t>
      </w:r>
      <w:r w:rsidDel="00000000" w:rsidR="00000000" w:rsidRPr="00000000">
        <w:rPr>
          <w:rFonts w:ascii="Google Sans Text" w:cs="Google Sans Text" w:eastAsia="Google Sans Text" w:hAnsi="Google Sans Text"/>
          <w:i w:val="1"/>
          <w:iCs w:val="1"/>
          <w:color w:val="1b1c1d"/>
          <w:rtl w:val="0"/>
        </w:rPr>
        <w:t xml:space="preserve">Achieving HTAP with PostgreSQL: Partitioning and Materialized Views.</w:t>
      </w:r>
      <w:r w:rsidDel="00000000" w:rsidR="00000000" w:rsidRPr="00000000">
        <w:rPr>
          <w:rFonts w:ascii="Google Sans Text" w:cs="Google Sans Text" w:eastAsia="Google Sans Text" w:hAnsi="Google Sans Text"/>
          <w:color w:val="1b1c1d"/>
          <w:rtl w:val="0"/>
        </w:rPr>
        <w:t xml:space="preserve"> Medium..</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ResearchGate Community. (2021). IOT - Livestock Monitoring and Management System: Gap Analysis. </w:t>
      </w:r>
      <w:r w:rsidDel="00000000" w:rsidR="00000000" w:rsidRPr="00000000">
        <w:rPr>
          <w:rFonts w:ascii="Google Sans Text" w:cs="Google Sans Text" w:eastAsia="Google Sans Text" w:hAnsi="Google Sans Text"/>
          <w:i w:val="1"/>
          <w:iCs w:val="1"/>
          <w:color w:val="1b1c1d"/>
          <w:rtl w:val="0"/>
        </w:rPr>
        <w:t xml:space="preserve">ResearchGate Publication.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University of Texas at Dallas. (2024). </w:t>
      </w:r>
      <w:r w:rsidDel="00000000" w:rsidR="00000000" w:rsidRPr="00000000">
        <w:rPr>
          <w:rFonts w:ascii="Google Sans Text" w:cs="Google Sans Text" w:eastAsia="Google Sans Text" w:hAnsi="Google Sans Text"/>
          <w:i w:val="1"/>
          <w:iCs w:val="1"/>
          <w:color w:val="1b1c1d"/>
          <w:rtl w:val="0"/>
        </w:rPr>
        <w:t xml:space="preserve">Computer Science Project Schedule.</w:t>
      </w:r>
      <w:r w:rsidDel="00000000" w:rsidR="00000000" w:rsidRPr="00000000">
        <w:rPr>
          <w:rFonts w:ascii="Google Sans Text" w:cs="Google Sans Text" w:eastAsia="Google Sans Text" w:hAnsi="Google Sans Text"/>
          <w:color w:val="1b1c1d"/>
          <w:rtl w:val="0"/>
        </w:rPr>
        <w:t xml:space="preserve"> UTDesign Students Resources..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Wambui, S., &amp; Gichohi, L. (2020). Effect of Record Keeping Practices on Dairy Farming Business Performance in Kiambu County. </w:t>
      </w:r>
      <w:r w:rsidDel="00000000" w:rsidR="00000000" w:rsidRPr="00000000">
        <w:rPr>
          <w:rFonts w:ascii="Google Sans Text" w:cs="Google Sans Text" w:eastAsia="Google Sans Text" w:hAnsi="Google Sans Text"/>
          <w:i w:val="1"/>
          <w:iCs w:val="1"/>
          <w:color w:val="1b1c1d"/>
          <w:rtl w:val="0"/>
        </w:rPr>
        <w:t xml:space="preserve">ResearchGate Publication.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World Health Organization (WHO). (2017). Urban livestock keeping in developing cities: A study in Nairobi, Kenya. </w:t>
      </w:r>
      <w:r w:rsidDel="00000000" w:rsidR="00000000" w:rsidRPr="00000000">
        <w:rPr>
          <w:rFonts w:ascii="Google Sans Text" w:cs="Google Sans Text" w:eastAsia="Google Sans Text" w:hAnsi="Google Sans Text"/>
          <w:i w:val="1"/>
          <w:iCs w:val="1"/>
          <w:color w:val="1b1c1d"/>
          <w:rtl w:val="0"/>
        </w:rPr>
        <w:t xml:space="preserve">BMC Public Health.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EFFECT OF RECORD KEEPING PRACTICES ON DAIRY FARMING BUSINESS PERFORMANCE IN KIAMBU COUNTY - ResearchGate, accessed October 14,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https://www.researchgate.net/publication/391436539_EFFECT_OF_RECORD_KEEPING_PRACTICES_ON_DAIRY_FARMING_BUSINESS_PERFORMANCE_IN_KIAMBU_COUNTY</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the economic performance of small ruminant pastoralist flocks and financial impact of changes in reproductive performance and mortalities in Kajiado county, Kenya - Frontiers, accessed October 14, 2025, </w:t>
      </w:r>
      <w:hyperlink r:id="rId7">
        <w:r w:rsidDel="00000000" w:rsidR="00000000" w:rsidRPr="00000000">
          <w:rPr>
            <w:rFonts w:ascii="Google Sans" w:cs="Google Sans" w:eastAsia="Google Sans" w:hAnsi="Google Sans"/>
            <w:color w:val="0000ee"/>
            <w:sz w:val="24"/>
            <w:szCs w:val="24"/>
            <w:u w:val="single"/>
            <w:rtl w:val="0"/>
          </w:rPr>
          <w:t xml:space="preserve">https://www.frontiersin.org/journals/sustainable-food-systems/articles/10.3389/fsufs.2024.1406864/full</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Paper 67 Digital Technology in Kenya - Institute for Poverty, Land and Agrarian Studies, accessed October 14, 2025, </w:t>
      </w:r>
      <w:hyperlink r:id="rId8">
        <w:r w:rsidDel="00000000" w:rsidR="00000000" w:rsidRPr="00000000">
          <w:rPr>
            <w:rFonts w:ascii="Google Sans" w:cs="Google Sans" w:eastAsia="Google Sans" w:hAnsi="Google Sans"/>
            <w:color w:val="0000ee"/>
            <w:sz w:val="24"/>
            <w:szCs w:val="24"/>
            <w:u w:val="single"/>
            <w:rtl w:val="0"/>
          </w:rPr>
          <w:t xml:space="preserve">https://plaas.org.za/wp-content/uploads/2024/05/Working-Paper-67-Digital-Technology-in-Kenyan-Agriculture-Kiaka.pdf</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Digital Revolution in African Agriculture - ResearchGate, accessed October 14,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https://www.researchgate.net/publication/378222763_Digital_Revolution_in_African_Agriculture</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Farming In Kenya: Boosting Small Scale Agriculture - Farmonaut, accessed October 14, 2025, </w:t>
      </w:r>
      <w:hyperlink r:id="rId10">
        <w:r w:rsidDel="00000000" w:rsidR="00000000" w:rsidRPr="00000000">
          <w:rPr>
            <w:rFonts w:ascii="Google Sans" w:cs="Google Sans" w:eastAsia="Google Sans" w:hAnsi="Google Sans"/>
            <w:color w:val="0000ee"/>
            <w:sz w:val="24"/>
            <w:szCs w:val="24"/>
            <w:u w:val="single"/>
            <w:rtl w:val="0"/>
          </w:rPr>
          <w:t xml:space="preserve">https://farmonaut.com/africa/smart-farming-tech-boosts-kenyan-smallholder-agriculture</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Smart Agriculture: Components, Processes, Challenges, and Future Perspectives, accessed October 14,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https://www.researchgate.net/publication/374088732_Smart_Agriculture_Components_Processes_Challenges_and_Future_Perspectives</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Characterization of Small-Scale Farmers and Assessment of Their Access to Crop Production Information in Selected Counties of Kenya - Scirp.org., accessed October 14, 2025, </w:t>
      </w:r>
      <w:hyperlink r:id="rId12">
        <w:r w:rsidDel="00000000" w:rsidR="00000000" w:rsidRPr="00000000">
          <w:rPr>
            <w:rFonts w:ascii="Google Sans" w:cs="Google Sans" w:eastAsia="Google Sans" w:hAnsi="Google Sans"/>
            <w:color w:val="0000ee"/>
            <w:sz w:val="24"/>
            <w:szCs w:val="24"/>
            <w:u w:val="single"/>
            <w:rtl w:val="0"/>
          </w:rPr>
          <w:t xml:space="preserve">https://www.scirp.org/journal/paperinformation?paperid=133599</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analysis of livestock farming in smallholder mixed crop-livestock systems in Kenya: 1. Livestock inventory and management, accessed October 14, 2025, </w:t>
      </w:r>
      <w:hyperlink r:id="rId13">
        <w:r w:rsidDel="00000000" w:rsidR="00000000" w:rsidRPr="00000000">
          <w:rPr>
            <w:rFonts w:ascii="Google Sans" w:cs="Google Sans" w:eastAsia="Google Sans" w:hAnsi="Google Sans"/>
            <w:color w:val="0000ee"/>
            <w:sz w:val="24"/>
            <w:szCs w:val="24"/>
            <w:u w:val="single"/>
            <w:rtl w:val="0"/>
          </w:rPr>
          <w:t xml:space="preserve">https://lrrd.cipav.org.co/lrrd28/4/njar28066.html</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Practices, Challenges, and Future of Digital Transformation in Smallholder Agriculture: Insights from a Literature Review - MDPI, accessed October 14, 2025, </w:t>
      </w:r>
      <w:hyperlink r:id="rId14">
        <w:r w:rsidDel="00000000" w:rsidR="00000000" w:rsidRPr="00000000">
          <w:rPr>
            <w:rFonts w:ascii="Google Sans" w:cs="Google Sans" w:eastAsia="Google Sans" w:hAnsi="Google Sans"/>
            <w:color w:val="0000ee"/>
            <w:sz w:val="24"/>
            <w:szCs w:val="24"/>
            <w:u w:val="single"/>
            <w:rtl w:val="0"/>
          </w:rPr>
          <w:t xml:space="preserve">https://www.mdpi.com/2077-0472/14/12/2193</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use Flutter? Cross-platform App Development Made Easy - Bacancy Technology, accessed October 14, 2025, </w:t>
      </w:r>
      <w:hyperlink r:id="rId15">
        <w:r w:rsidDel="00000000" w:rsidR="00000000" w:rsidRPr="00000000">
          <w:rPr>
            <w:rFonts w:ascii="Google Sans" w:cs="Google Sans" w:eastAsia="Google Sans" w:hAnsi="Google Sans"/>
            <w:color w:val="0000ee"/>
            <w:sz w:val="24"/>
            <w:szCs w:val="24"/>
            <w:u w:val="single"/>
            <w:rtl w:val="0"/>
          </w:rPr>
          <w:t xml:space="preserve">https://www.bacancytechnology.com/blog/why-use-flutter-app-development</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 Livestock Keeping in the City of Nairobi: Diversity of Production Systems, Supply Chains, and Their Disease Management and Risks - PubMed Central, accessed October 14,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https://pmc.ncbi.nlm.nih.gov/articles/PMC5669286/</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conversation: Digital Innovations for Livestock Development, accessed October 14, 2025, </w:t>
      </w:r>
      <w:hyperlink r:id="rId17">
        <w:r w:rsidDel="00000000" w:rsidR="00000000" w:rsidRPr="00000000">
          <w:rPr>
            <w:rFonts w:ascii="Google Sans" w:cs="Google Sans" w:eastAsia="Google Sans" w:hAnsi="Google Sans"/>
            <w:color w:val="0000ee"/>
            <w:sz w:val="24"/>
            <w:szCs w:val="24"/>
            <w:u w:val="single"/>
            <w:rtl w:val="0"/>
          </w:rPr>
          <w:t xml:space="preserve">https://livestockdata.org/events/community-conversation-digital-innovations-livestock-development</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Faculty of Science &amp; Technology - Chuka Univeristy, accessed October 14, 2025, </w:t>
      </w:r>
      <w:hyperlink r:id="rId18">
        <w:r w:rsidDel="00000000" w:rsidR="00000000" w:rsidRPr="00000000">
          <w:rPr>
            <w:rFonts w:ascii="Google Sans" w:cs="Google Sans" w:eastAsia="Google Sans" w:hAnsi="Google Sans"/>
            <w:color w:val="0000ee"/>
            <w:sz w:val="24"/>
            <w:szCs w:val="24"/>
            <w:u w:val="single"/>
            <w:rtl w:val="0"/>
          </w:rPr>
          <w:t xml:space="preserve">https://www.chuka.ac.ke/faculty-of-science-engineering-technology/</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Technologies for Livestock Management: A Review of Present Status, Opportunities, and Future Trends - MDPI, accessed October 14, 2025, </w:t>
      </w:r>
      <w:hyperlink r:id="rId19">
        <w:r w:rsidDel="00000000" w:rsidR="00000000" w:rsidRPr="00000000">
          <w:rPr>
            <w:rFonts w:ascii="Google Sans" w:cs="Google Sans" w:eastAsia="Google Sans" w:hAnsi="Google Sans"/>
            <w:color w:val="0000ee"/>
            <w:sz w:val="24"/>
            <w:szCs w:val="24"/>
            <w:u w:val="single"/>
            <w:rtl w:val="0"/>
          </w:rPr>
          <w:t xml:space="preserve">https://www.mdpi.com/2504-2289/5/1/10</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Scalability: What It Means, Common Challenges, and How to Scale Effectively | Particle, accessed October 14, 2025, </w:t>
      </w:r>
      <w:hyperlink r:id="rId20">
        <w:r w:rsidDel="00000000" w:rsidR="00000000" w:rsidRPr="00000000">
          <w:rPr>
            <w:rFonts w:ascii="Google Sans" w:cs="Google Sans" w:eastAsia="Google Sans" w:hAnsi="Google Sans"/>
            <w:color w:val="0000ee"/>
            <w:sz w:val="24"/>
            <w:szCs w:val="24"/>
            <w:u w:val="single"/>
            <w:rtl w:val="0"/>
          </w:rPr>
          <w:t xml:space="preserve">https://www.particle.io/iot-guides-and-resources/iot-scalability/</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 vs. FastAPI: Which is the Best Python Web Framework? | The PyCharm Blog, accessed October 14, 2025, </w:t>
      </w:r>
      <w:hyperlink r:id="rId21">
        <w:r w:rsidDel="00000000" w:rsidR="00000000" w:rsidRPr="00000000">
          <w:rPr>
            <w:rFonts w:ascii="Google Sans" w:cs="Google Sans" w:eastAsia="Google Sans" w:hAnsi="Google Sans"/>
            <w:color w:val="0000ee"/>
            <w:sz w:val="24"/>
            <w:szCs w:val="24"/>
            <w:u w:val="single"/>
            <w:rtl w:val="0"/>
          </w:rPr>
          <w:t xml:space="preserve">https://blog.jetbrains.com/pycharm/2023/12/django-vs-fastapi-which-is-the-best-python-web-framework/</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to Kenyan Computer Science Students on Final Year Projects - David Lemayian, accessed October 14, 2025, </w:t>
      </w:r>
      <w:hyperlink r:id="rId22">
        <w:r w:rsidDel="00000000" w:rsidR="00000000" w:rsidRPr="00000000">
          <w:rPr>
            <w:rFonts w:ascii="Google Sans" w:cs="Google Sans" w:eastAsia="Google Sans" w:hAnsi="Google Sans"/>
            <w:color w:val="0000ee"/>
            <w:sz w:val="24"/>
            <w:szCs w:val="24"/>
            <w:u w:val="single"/>
            <w:rtl w:val="0"/>
          </w:rPr>
          <w:t xml:space="preserve">https://davidlemayian.com/blog/2017/05/27/advice-to-kenyan-cs-students/</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Short-Term Courses After BSc Computer Science in 2025 - UPES, accessed October 14, 2025, </w:t>
      </w:r>
      <w:hyperlink r:id="rId23">
        <w:r w:rsidDel="00000000" w:rsidR="00000000" w:rsidRPr="00000000">
          <w:rPr>
            <w:rFonts w:ascii="Google Sans" w:cs="Google Sans" w:eastAsia="Google Sans" w:hAnsi="Google Sans"/>
            <w:color w:val="0000ee"/>
            <w:sz w:val="24"/>
            <w:szCs w:val="24"/>
            <w:u w:val="single"/>
            <w:rtl w:val="0"/>
          </w:rPr>
          <w:t xml:space="preserve">https://www.upes.ac.in/blog/computer-science/short-term-courses-after-bsc-computer-science</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Ranch &amp; Farm Management Software Tools - Farmonaut, accessed October 14, 2025, </w:t>
      </w:r>
      <w:hyperlink r:id="rId24">
        <w:r w:rsidDel="00000000" w:rsidR="00000000" w:rsidRPr="00000000">
          <w:rPr>
            <w:rFonts w:ascii="Google Sans" w:cs="Google Sans" w:eastAsia="Google Sans" w:hAnsi="Google Sans"/>
            <w:color w:val="0000ee"/>
            <w:sz w:val="24"/>
            <w:szCs w:val="24"/>
            <w:u w:val="single"/>
            <w:rtl w:val="0"/>
          </w:rPr>
          <w:t xml:space="preserve">https://farmonaut.com/blogs/ranch-management-software-7-powerful-tools-for-efficiency</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Architecture for Machine Learning Applications - Journal of Scientific and Engineering Research, accessed October 14, 2025, </w:t>
      </w:r>
      <w:hyperlink r:id="rId25">
        <w:r w:rsidDel="00000000" w:rsidR="00000000" w:rsidRPr="00000000">
          <w:rPr>
            <w:rFonts w:ascii="Google Sans" w:cs="Google Sans" w:eastAsia="Google Sans" w:hAnsi="Google Sans"/>
            <w:color w:val="0000ee"/>
            <w:sz w:val="24"/>
            <w:szCs w:val="24"/>
            <w:u w:val="single"/>
            <w:rtl w:val="0"/>
          </w:rPr>
          <w:t xml:space="preserve">https://jsaer.com/download/vol-11-iss-8-2024/JSAER2024-11-8-111-117.pdf</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IOT - LIVESTOCK MONITORING AND MANAGEMENT SYSTEM - ResearchGate, accessed October 14,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https://www.researchgate.net/publication/352379751_IOT_-_LIVESTOCK_MONITORING_AND_MANAGEMENT_SYSTEM</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Software Development - Software Engineering - GeeksforGeeks, accessed October 14, 2025, </w:t>
      </w:r>
      <w:hyperlink r:id="rId27">
        <w:r w:rsidDel="00000000" w:rsidR="00000000" w:rsidRPr="00000000">
          <w:rPr>
            <w:rFonts w:ascii="Google Sans" w:cs="Google Sans" w:eastAsia="Google Sans" w:hAnsi="Google Sans"/>
            <w:color w:val="0000ee"/>
            <w:sz w:val="24"/>
            <w:szCs w:val="24"/>
            <w:u w:val="single"/>
            <w:rtl w:val="0"/>
          </w:rPr>
          <w:t xml:space="preserve">https://www.geeksforgeeks.org/software-engineering/software-engineering-agile-software-development/</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Agile Software Development Life Cycle | Wrike Agile Guide, accessed October 14, 2025, </w:t>
      </w:r>
      <w:hyperlink r:id="rId28">
        <w:r w:rsidDel="00000000" w:rsidR="00000000" w:rsidRPr="00000000">
          <w:rPr>
            <w:rFonts w:ascii="Google Sans" w:cs="Google Sans" w:eastAsia="Google Sans" w:hAnsi="Google Sans"/>
            <w:color w:val="0000ee"/>
            <w:sz w:val="24"/>
            <w:szCs w:val="24"/>
            <w:u w:val="single"/>
            <w:rtl w:val="0"/>
          </w:rPr>
          <w:t xml:space="preserve">https://www.wrike.com/agile-guide/agile-development-life-cycle/</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Planning in Agile Methodology | Planview LeanKit, accessed October 14, 2025, </w:t>
      </w:r>
      <w:hyperlink r:id="rId29">
        <w:r w:rsidDel="00000000" w:rsidR="00000000" w:rsidRPr="00000000">
          <w:rPr>
            <w:rFonts w:ascii="Google Sans" w:cs="Google Sans" w:eastAsia="Google Sans" w:hAnsi="Google Sans"/>
            <w:color w:val="0000ee"/>
            <w:sz w:val="24"/>
            <w:szCs w:val="24"/>
            <w:u w:val="single"/>
            <w:rtl w:val="0"/>
          </w:rPr>
          <w:t xml:space="preserve">https://www.planview.com/resources/guide/agile-methodologies-a-beginners-guide/project-planning-agile/</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Phases of Scrum? - Workamajig, accessed October 14, 2025, </w:t>
      </w:r>
      <w:hyperlink r:id="rId30">
        <w:r w:rsidDel="00000000" w:rsidR="00000000" w:rsidRPr="00000000">
          <w:rPr>
            <w:rFonts w:ascii="Google Sans" w:cs="Google Sans" w:eastAsia="Google Sans" w:hAnsi="Google Sans"/>
            <w:color w:val="0000ee"/>
            <w:sz w:val="24"/>
            <w:szCs w:val="24"/>
            <w:u w:val="single"/>
            <w:rtl w:val="0"/>
          </w:rPr>
          <w:t xml:space="preserve">https://www.workamajig.com/blog/scrum-methodology-guide/scrum-phases</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Scrum Methodology: The 5 Phases of Scrum | PDF - Scribd, accessed October 14, 2025, </w:t>
      </w:r>
      <w:hyperlink r:id="rId31">
        <w:r w:rsidDel="00000000" w:rsidR="00000000" w:rsidRPr="00000000">
          <w:rPr>
            <w:rFonts w:ascii="Google Sans" w:cs="Google Sans" w:eastAsia="Google Sans" w:hAnsi="Google Sans"/>
            <w:color w:val="0000ee"/>
            <w:sz w:val="24"/>
            <w:szCs w:val="24"/>
            <w:u w:val="single"/>
            <w:rtl w:val="0"/>
          </w:rPr>
          <w:t xml:space="preserve">https://www.scribd.com/document/531893969/SCRUM-METHODOLOGY</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Schedules - UTDesign Students &amp; Advisors - UT Dallas, accessed October 14, 2025, </w:t>
      </w:r>
      <w:hyperlink r:id="rId32">
        <w:r w:rsidDel="00000000" w:rsidR="00000000" w:rsidRPr="00000000">
          <w:rPr>
            <w:rFonts w:ascii="Google Sans" w:cs="Google Sans" w:eastAsia="Google Sans" w:hAnsi="Google Sans"/>
            <w:color w:val="0000ee"/>
            <w:sz w:val="24"/>
            <w:szCs w:val="24"/>
            <w:u w:val="single"/>
            <w:rtl w:val="0"/>
          </w:rPr>
          <w:t xml:space="preserve">https://utdesignstudents.utdallas.edu/resources/project-schedule/</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Pros and Cons: Why Choose Flutter for App Development? - LeanCode, accessed October 14, 2025, </w:t>
      </w:r>
      <w:hyperlink r:id="rId33">
        <w:r w:rsidDel="00000000" w:rsidR="00000000" w:rsidRPr="00000000">
          <w:rPr>
            <w:rFonts w:ascii="Google Sans" w:cs="Google Sans" w:eastAsia="Google Sans" w:hAnsi="Google Sans"/>
            <w:color w:val="0000ee"/>
            <w:sz w:val="24"/>
            <w:szCs w:val="24"/>
            <w:u w:val="single"/>
            <w:rtl w:val="0"/>
          </w:rPr>
          <w:t xml:space="preserve">https://leancode.co/blog/flutter-pros-and-cons-summary</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vs Django: Async capabilities | by Kanithkar Baskaran - Medium, accessed October 14, 2025, </w:t>
      </w:r>
      <w:hyperlink r:id="rId34">
        <w:r w:rsidDel="00000000" w:rsidR="00000000" w:rsidRPr="00000000">
          <w:rPr>
            <w:rFonts w:ascii="Google Sans" w:cs="Google Sans" w:eastAsia="Google Sans" w:hAnsi="Google Sans"/>
            <w:color w:val="0000ee"/>
            <w:sz w:val="24"/>
            <w:szCs w:val="24"/>
            <w:u w:val="single"/>
            <w:rtl w:val="0"/>
          </w:rPr>
          <w:t xml:space="preserve">https://medium.com/@kanithkar_baskaran/fastapi-vs-django-async-capabilities-bdf2a358c0a8</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PostgreSQL Data Change Tracking | Medium, accessed October 14, 2025, </w:t>
      </w:r>
      <w:hyperlink r:id="rId35">
        <w:r w:rsidDel="00000000" w:rsidR="00000000" w:rsidRPr="00000000">
          <w:rPr>
            <w:rFonts w:ascii="Google Sans" w:cs="Google Sans" w:eastAsia="Google Sans" w:hAnsi="Google Sans"/>
            <w:color w:val="0000ee"/>
            <w:sz w:val="24"/>
            <w:szCs w:val="24"/>
            <w:u w:val="single"/>
            <w:rtl w:val="0"/>
          </w:rPr>
          <w:t xml:space="preserve">https://exaspark.medium.com/the-ultimate-guide-to-postgresql-data-change-tracking-c3fa88779572</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Hybrid Transactional/Analytical Processing using | by Sheikh Wasiu Al Hasib, accessed October 14, 2025, </w:t>
      </w:r>
      <w:hyperlink r:id="rId36">
        <w:r w:rsidDel="00000000" w:rsidR="00000000" w:rsidRPr="00000000">
          <w:rPr>
            <w:rFonts w:ascii="Google Sans" w:cs="Google Sans" w:eastAsia="Google Sans" w:hAnsi="Google Sans"/>
            <w:color w:val="0000ee"/>
            <w:sz w:val="24"/>
            <w:szCs w:val="24"/>
            <w:u w:val="single"/>
            <w:rtl w:val="0"/>
          </w:rPr>
          <w:t xml:space="preserve">https://medium.com/@wasiualhasib/postgresql-hybrid-transactional-analytical-processing-using-25292f106239</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relationship diagram (ERD) of the logger database. Animal,... - ResearchGate, accessed October 14,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https://www.researchgate.net/figure/Entity-relationship-diagram-ERD-of-the-logger-database-Animal-logger-paddock-and_fig3_241638026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article.io/iot-guides-and-resources/iot-scalability/" TargetMode="External"/><Relationship Id="rId22" Type="http://schemas.openxmlformats.org/officeDocument/2006/relationships/hyperlink" Target="https://davidlemayian.com/blog/2017/05/27/advice-to-kenyan-cs-students/" TargetMode="External"/><Relationship Id="rId21" Type="http://schemas.openxmlformats.org/officeDocument/2006/relationships/hyperlink" Target="https://blog.jetbrains.com/pycharm/2023/12/django-vs-fastapi-which-is-the-best-python-web-framework/" TargetMode="External"/><Relationship Id="rId24" Type="http://schemas.openxmlformats.org/officeDocument/2006/relationships/hyperlink" Target="https://farmonaut.com/blogs/ranch-management-software-7-powerful-tools-for-efficiency" TargetMode="External"/><Relationship Id="rId23" Type="http://schemas.openxmlformats.org/officeDocument/2006/relationships/hyperlink" Target="https://www.upes.ac.in/blog/computer-science/short-term-courses-after-bsc-computer-sci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78222763_Digital_Revolution_in_African_Agriculture" TargetMode="External"/><Relationship Id="rId26" Type="http://schemas.openxmlformats.org/officeDocument/2006/relationships/hyperlink" Target="https://www.researchgate.net/publication/352379751_IOT_-_LIVESTOCK_MONITORING_AND_MANAGEMENT_SYSTEM" TargetMode="External"/><Relationship Id="rId25" Type="http://schemas.openxmlformats.org/officeDocument/2006/relationships/hyperlink" Target="https://jsaer.com/download/vol-11-iss-8-2024/JSAER2024-11-8-111-117.pdf" TargetMode="External"/><Relationship Id="rId28" Type="http://schemas.openxmlformats.org/officeDocument/2006/relationships/hyperlink" Target="https://www.wrike.com/agile-guide/agile-development-life-cycle/" TargetMode="External"/><Relationship Id="rId27" Type="http://schemas.openxmlformats.org/officeDocument/2006/relationships/hyperlink" Target="https://www.geeksforgeeks.org/software-engineering/software-engineering-agile-software-development/" TargetMode="External"/><Relationship Id="rId5" Type="http://schemas.openxmlformats.org/officeDocument/2006/relationships/styles" Target="styles.xml"/><Relationship Id="rId6" Type="http://schemas.openxmlformats.org/officeDocument/2006/relationships/hyperlink" Target="https://www.researchgate.net/publication/391436539_EFFECT_OF_RECORD_KEEPING_PRACTICES_ON_DAIRY_FARMING_BUSINESS_PERFORMANCE_IN_KIAMBU_COUNTY" TargetMode="External"/><Relationship Id="rId29" Type="http://schemas.openxmlformats.org/officeDocument/2006/relationships/hyperlink" Target="https://www.planview.com/resources/guide/agile-methodologies-a-beginners-guide/project-planning-agile/" TargetMode="External"/><Relationship Id="rId7" Type="http://schemas.openxmlformats.org/officeDocument/2006/relationships/hyperlink" Target="https://www.frontiersin.org/journals/sustainable-food-systems/articles/10.3389/fsufs.2024.1406864/full" TargetMode="External"/><Relationship Id="rId8" Type="http://schemas.openxmlformats.org/officeDocument/2006/relationships/hyperlink" Target="https://plaas.org.za/wp-content/uploads/2024/05/Working-Paper-67-Digital-Technology-in-Kenyan-Agriculture-Kiaka.pdf" TargetMode="External"/><Relationship Id="rId31" Type="http://schemas.openxmlformats.org/officeDocument/2006/relationships/hyperlink" Target="https://www.scribd.com/document/531893969/SCRUM-METHODOLOGY" TargetMode="External"/><Relationship Id="rId30" Type="http://schemas.openxmlformats.org/officeDocument/2006/relationships/hyperlink" Target="https://www.workamajig.com/blog/scrum-methodology-guide/scrum-phases" TargetMode="External"/><Relationship Id="rId11" Type="http://schemas.openxmlformats.org/officeDocument/2006/relationships/hyperlink" Target="https://www.researchgate.net/publication/374088732_Smart_Agriculture_Components_Processes_Challenges_and_Future_Perspectives" TargetMode="External"/><Relationship Id="rId33" Type="http://schemas.openxmlformats.org/officeDocument/2006/relationships/hyperlink" Target="https://leancode.co/blog/flutter-pros-and-cons-summary" TargetMode="External"/><Relationship Id="rId10" Type="http://schemas.openxmlformats.org/officeDocument/2006/relationships/hyperlink" Target="https://farmonaut.com/africa/smart-farming-tech-boosts-kenyan-smallholder-agriculture" TargetMode="External"/><Relationship Id="rId32" Type="http://schemas.openxmlformats.org/officeDocument/2006/relationships/hyperlink" Target="https://utdesignstudents.utdallas.edu/resources/project-schedule/" TargetMode="External"/><Relationship Id="rId13" Type="http://schemas.openxmlformats.org/officeDocument/2006/relationships/hyperlink" Target="https://lrrd.cipav.org.co/lrrd28/4/njar28066.html" TargetMode="External"/><Relationship Id="rId35" Type="http://schemas.openxmlformats.org/officeDocument/2006/relationships/hyperlink" Target="https://exaspark.medium.com/the-ultimate-guide-to-postgresql-data-change-tracking-c3fa88779572" TargetMode="External"/><Relationship Id="rId12" Type="http://schemas.openxmlformats.org/officeDocument/2006/relationships/hyperlink" Target="https://www.scirp.org/journal/paperinformation?paperid=133599" TargetMode="External"/><Relationship Id="rId34" Type="http://schemas.openxmlformats.org/officeDocument/2006/relationships/hyperlink" Target="https://medium.com/@kanithkar_baskaran/fastapi-vs-django-async-capabilities-bdf2a358c0a8" TargetMode="External"/><Relationship Id="rId15" Type="http://schemas.openxmlformats.org/officeDocument/2006/relationships/hyperlink" Target="https://www.bacancytechnology.com/blog/why-use-flutter-app-development" TargetMode="External"/><Relationship Id="rId37" Type="http://schemas.openxmlformats.org/officeDocument/2006/relationships/hyperlink" Target="https://www.researchgate.net/figure/Entity-relationship-diagram-ERD-of-the-logger-database-Animal-logger-paddock-and_fig3_241638026" TargetMode="External"/><Relationship Id="rId14" Type="http://schemas.openxmlformats.org/officeDocument/2006/relationships/hyperlink" Target="https://www.mdpi.com/2077-0472/14/12/2193" TargetMode="External"/><Relationship Id="rId36" Type="http://schemas.openxmlformats.org/officeDocument/2006/relationships/hyperlink" Target="https://medium.com/@wasiualhasib/postgresql-hybrid-transactional-analytical-processing-using-25292f106239" TargetMode="External"/><Relationship Id="rId17" Type="http://schemas.openxmlformats.org/officeDocument/2006/relationships/hyperlink" Target="https://livestockdata.org/events/community-conversation-digital-innovations-livestock-development" TargetMode="External"/><Relationship Id="rId16" Type="http://schemas.openxmlformats.org/officeDocument/2006/relationships/hyperlink" Target="https://pmc.ncbi.nlm.nih.gov/articles/PMC5669286/" TargetMode="External"/><Relationship Id="rId19" Type="http://schemas.openxmlformats.org/officeDocument/2006/relationships/hyperlink" Target="https://www.mdpi.com/2504-2289/5/1/10" TargetMode="External"/><Relationship Id="rId18" Type="http://schemas.openxmlformats.org/officeDocument/2006/relationships/hyperlink" Target="https://www.chuka.ac.ke/faculty-of-science-engineering-technolog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